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B5" w:rsidRDefault="009630B5" w:rsidP="009630B5">
      <w:pPr>
        <w:jc w:val="center"/>
        <w:rPr>
          <w:rStyle w:val="apple-style-span"/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color w:val="000000"/>
          <w:sz w:val="20"/>
          <w:szCs w:val="20"/>
          <w:lang w:eastAsia="fr-FR" w:bidi="ar-SA"/>
        </w:rPr>
        <w:drawing>
          <wp:inline distT="0" distB="0" distL="0" distR="0">
            <wp:extent cx="14382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d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B5" w:rsidRDefault="009630B5">
      <w:pPr>
        <w:rPr>
          <w:rStyle w:val="apple-style-span"/>
          <w:rFonts w:ascii="Tahoma" w:hAnsi="Tahoma" w:cs="Tahoma"/>
          <w:color w:val="000000"/>
          <w:sz w:val="20"/>
          <w:szCs w:val="20"/>
        </w:rPr>
      </w:pPr>
    </w:p>
    <w:p w:rsidR="00EA0562" w:rsidRPr="000B40D7" w:rsidRDefault="00EA0562">
      <w:pPr>
        <w:rPr>
          <w:rStyle w:val="apple-style-span"/>
          <w:rFonts w:ascii="Tahoma" w:hAnsi="Tahoma" w:cs="Tahoma"/>
          <w:color w:val="000000"/>
          <w:sz w:val="20"/>
          <w:szCs w:val="20"/>
        </w:rPr>
      </w:pPr>
    </w:p>
    <w:p w:rsidR="00EA0562" w:rsidRPr="000B40D7" w:rsidRDefault="00EA0562" w:rsidP="00371023">
      <w:pPr>
        <w:jc w:val="both"/>
        <w:rPr>
          <w:rFonts w:ascii="Trebuchet MS" w:hAnsi="Trebuchet MS"/>
          <w:sz w:val="36"/>
          <w:szCs w:val="36"/>
        </w:rPr>
      </w:pPr>
      <w:r w:rsidRPr="000B40D7">
        <w:rPr>
          <w:rFonts w:ascii="Trebuchet MS" w:hAnsi="Trebuchet MS"/>
          <w:sz w:val="36"/>
          <w:szCs w:val="36"/>
        </w:rPr>
        <w:t>Date :</w:t>
      </w:r>
      <w:r w:rsidR="009630B5">
        <w:rPr>
          <w:rFonts w:ascii="Trebuchet MS" w:hAnsi="Trebuchet MS"/>
          <w:sz w:val="36"/>
          <w:szCs w:val="36"/>
        </w:rPr>
        <w:t xml:space="preserve"> 1</w:t>
      </w:r>
      <w:r w:rsidRPr="000B40D7">
        <w:rPr>
          <w:rFonts w:ascii="Trebuchet MS" w:hAnsi="Trebuchet MS"/>
          <w:sz w:val="36"/>
          <w:szCs w:val="36"/>
        </w:rPr>
        <w:t>0</w:t>
      </w:r>
      <w:r w:rsidR="009630B5">
        <w:rPr>
          <w:rFonts w:ascii="Trebuchet MS" w:hAnsi="Trebuchet MS"/>
          <w:sz w:val="36"/>
          <w:szCs w:val="36"/>
        </w:rPr>
        <w:t xml:space="preserve"> Avril 20</w:t>
      </w:r>
      <w:r w:rsidRPr="000B40D7">
        <w:rPr>
          <w:rFonts w:ascii="Trebuchet MS" w:hAnsi="Trebuchet MS"/>
          <w:sz w:val="36"/>
          <w:szCs w:val="36"/>
        </w:rPr>
        <w:t>11</w:t>
      </w:r>
    </w:p>
    <w:p w:rsidR="00EA0562" w:rsidRPr="000B40D7" w:rsidRDefault="00EA0562" w:rsidP="00371023">
      <w:pPr>
        <w:jc w:val="both"/>
        <w:rPr>
          <w:rFonts w:ascii="Trebuchet MS" w:hAnsi="Trebuchet MS"/>
          <w:sz w:val="36"/>
          <w:szCs w:val="36"/>
        </w:rPr>
      </w:pPr>
      <w:r w:rsidRPr="000B40D7">
        <w:rPr>
          <w:rFonts w:ascii="Trebuchet MS" w:hAnsi="Trebuchet MS"/>
          <w:sz w:val="36"/>
          <w:szCs w:val="36"/>
        </w:rPr>
        <w:t>Lieu </w:t>
      </w:r>
      <w:r w:rsidR="000B40D7" w:rsidRPr="000B40D7">
        <w:rPr>
          <w:rFonts w:ascii="Trebuchet MS" w:hAnsi="Trebuchet MS"/>
          <w:sz w:val="36"/>
          <w:szCs w:val="36"/>
        </w:rPr>
        <w:t>: Gouvernorat</w:t>
      </w:r>
      <w:r w:rsidRPr="000B40D7">
        <w:rPr>
          <w:rFonts w:ascii="Trebuchet MS" w:hAnsi="Trebuchet MS"/>
          <w:sz w:val="36"/>
          <w:szCs w:val="36"/>
        </w:rPr>
        <w:t xml:space="preserve"> de </w:t>
      </w:r>
      <w:r w:rsidR="000B40D7" w:rsidRPr="000B40D7">
        <w:rPr>
          <w:rFonts w:ascii="Trebuchet MS" w:hAnsi="Trebuchet MS"/>
          <w:sz w:val="36"/>
          <w:szCs w:val="36"/>
        </w:rPr>
        <w:t>Kasserine</w:t>
      </w:r>
    </w:p>
    <w:p w:rsidR="00EA0562" w:rsidRPr="000B40D7" w:rsidRDefault="00EA0562" w:rsidP="00371023">
      <w:pPr>
        <w:jc w:val="both"/>
        <w:rPr>
          <w:rFonts w:ascii="Trebuchet MS" w:hAnsi="Trebuchet MS"/>
          <w:sz w:val="36"/>
          <w:szCs w:val="36"/>
        </w:rPr>
      </w:pPr>
      <w:r w:rsidRPr="000B40D7">
        <w:rPr>
          <w:rFonts w:ascii="Trebuchet MS" w:hAnsi="Trebuchet MS"/>
          <w:sz w:val="36"/>
          <w:szCs w:val="36"/>
        </w:rPr>
        <w:t>Participants :</w:t>
      </w:r>
    </w:p>
    <w:p w:rsidR="009630B5" w:rsidRDefault="00EA0562" w:rsidP="00371023">
      <w:pPr>
        <w:jc w:val="both"/>
        <w:rPr>
          <w:rFonts w:ascii="Trebuchet MS" w:hAnsi="Trebuchet MS"/>
          <w:sz w:val="36"/>
          <w:szCs w:val="36"/>
        </w:rPr>
      </w:pPr>
      <w:r w:rsidRPr="000B40D7">
        <w:rPr>
          <w:rFonts w:ascii="Trebuchet MS" w:hAnsi="Trebuchet MS"/>
          <w:sz w:val="36"/>
          <w:szCs w:val="36"/>
        </w:rPr>
        <w:t xml:space="preserve">Les représentants de : </w:t>
      </w:r>
    </w:p>
    <w:p w:rsidR="00EA0562" w:rsidRPr="00F6308D" w:rsidRDefault="00EA0562" w:rsidP="00371023">
      <w:pPr>
        <w:jc w:val="both"/>
        <w:rPr>
          <w:rFonts w:ascii="Trebuchet MS" w:hAnsi="Trebuchet MS"/>
          <w:sz w:val="36"/>
          <w:szCs w:val="36"/>
        </w:rPr>
      </w:pPr>
      <w:r w:rsidRPr="00F6308D">
        <w:rPr>
          <w:rFonts w:ascii="Trebuchet MS" w:hAnsi="Trebuchet MS"/>
          <w:sz w:val="36"/>
          <w:szCs w:val="36"/>
        </w:rPr>
        <w:t>U</w:t>
      </w:r>
      <w:r w:rsidR="009630B5" w:rsidRPr="00F6308D">
        <w:rPr>
          <w:rFonts w:ascii="Trebuchet MS" w:hAnsi="Trebuchet MS"/>
          <w:sz w:val="36"/>
          <w:szCs w:val="36"/>
        </w:rPr>
        <w:t>TIL</w:t>
      </w:r>
      <w:r w:rsidRPr="00F6308D">
        <w:rPr>
          <w:rFonts w:ascii="Trebuchet MS" w:hAnsi="Trebuchet MS"/>
          <w:sz w:val="36"/>
          <w:szCs w:val="36"/>
        </w:rPr>
        <w:t>/C</w:t>
      </w:r>
      <w:r w:rsidR="009630B5" w:rsidRPr="00F6308D">
        <w:rPr>
          <w:rFonts w:ascii="Trebuchet MS" w:hAnsi="Trebuchet MS"/>
          <w:sz w:val="36"/>
          <w:szCs w:val="36"/>
        </w:rPr>
        <w:t>REATIVE</w:t>
      </w:r>
      <w:r w:rsidRPr="00F6308D">
        <w:rPr>
          <w:rFonts w:ascii="Trebuchet MS" w:hAnsi="Trebuchet MS"/>
          <w:sz w:val="36"/>
          <w:szCs w:val="36"/>
        </w:rPr>
        <w:t>/A</w:t>
      </w:r>
      <w:r w:rsidR="0017098C" w:rsidRPr="00F6308D">
        <w:rPr>
          <w:rFonts w:ascii="Trebuchet MS" w:hAnsi="Trebuchet MS"/>
          <w:sz w:val="36"/>
          <w:szCs w:val="36"/>
        </w:rPr>
        <w:t>CIL</w:t>
      </w:r>
      <w:r w:rsidR="009630B5" w:rsidRPr="00F6308D">
        <w:rPr>
          <w:rFonts w:ascii="Trebuchet MS" w:hAnsi="Trebuchet MS"/>
          <w:sz w:val="36"/>
          <w:szCs w:val="36"/>
        </w:rPr>
        <w:t>/GTS</w:t>
      </w:r>
      <w:r w:rsidRPr="00F6308D">
        <w:rPr>
          <w:rFonts w:ascii="Trebuchet MS" w:hAnsi="Trebuchet MS"/>
          <w:sz w:val="36"/>
          <w:szCs w:val="36"/>
        </w:rPr>
        <w:t>/</w:t>
      </w:r>
      <w:r w:rsidR="009630B5" w:rsidRPr="00F6308D">
        <w:rPr>
          <w:rFonts w:ascii="Trebuchet MS" w:hAnsi="Trebuchet MS"/>
          <w:sz w:val="36"/>
          <w:szCs w:val="36"/>
        </w:rPr>
        <w:t>L</w:t>
      </w:r>
      <w:r w:rsidR="0017098C" w:rsidRPr="00F6308D">
        <w:rPr>
          <w:rFonts w:ascii="Trebuchet MS" w:hAnsi="Trebuchet MS"/>
          <w:sz w:val="36"/>
          <w:szCs w:val="36"/>
        </w:rPr>
        <w:t>ION</w:t>
      </w:r>
      <w:r w:rsidR="009630B5" w:rsidRPr="00F6308D">
        <w:rPr>
          <w:rFonts w:ascii="Trebuchet MS" w:hAnsi="Trebuchet MS"/>
          <w:sz w:val="36"/>
          <w:szCs w:val="36"/>
        </w:rPr>
        <w:t>’</w:t>
      </w:r>
      <w:r w:rsidR="0017098C" w:rsidRPr="00F6308D">
        <w:rPr>
          <w:rFonts w:ascii="Trebuchet MS" w:hAnsi="Trebuchet MS"/>
          <w:sz w:val="36"/>
          <w:szCs w:val="36"/>
        </w:rPr>
        <w:t>S</w:t>
      </w:r>
      <w:r w:rsidRPr="00F6308D">
        <w:rPr>
          <w:rFonts w:ascii="Trebuchet MS" w:hAnsi="Trebuchet MS"/>
          <w:sz w:val="36"/>
          <w:szCs w:val="36"/>
        </w:rPr>
        <w:t>/AMAL</w:t>
      </w:r>
      <w:r w:rsidR="000B40D7" w:rsidRPr="00F6308D">
        <w:rPr>
          <w:rFonts w:ascii="Trebuchet MS" w:hAnsi="Trebuchet MS"/>
          <w:sz w:val="36"/>
          <w:szCs w:val="36"/>
        </w:rPr>
        <w:t>/K</w:t>
      </w:r>
      <w:r w:rsidR="0017098C" w:rsidRPr="00F6308D">
        <w:rPr>
          <w:rFonts w:ascii="Trebuchet MS" w:hAnsi="Trebuchet MS"/>
          <w:sz w:val="36"/>
          <w:szCs w:val="36"/>
        </w:rPr>
        <w:t>HOUTWA</w:t>
      </w:r>
      <w:r w:rsidR="00F6308D" w:rsidRPr="00F6308D">
        <w:rPr>
          <w:rFonts w:ascii="Trebuchet MS" w:hAnsi="Trebuchet MS"/>
          <w:sz w:val="36"/>
          <w:szCs w:val="36"/>
        </w:rPr>
        <w:t>/GTL</w:t>
      </w:r>
    </w:p>
    <w:p w:rsidR="009630B5" w:rsidRPr="00557732" w:rsidRDefault="009630B5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CHER AMIS ET COMPATRIOTES,</w:t>
      </w:r>
    </w:p>
    <w:p w:rsidR="00EA0562" w:rsidRPr="00557732" w:rsidRDefault="00EA0562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Le 10 avril 2011, nous avons eu le plaisir et l’honneur de visiter le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g</w:t>
      </w:r>
      <w:r w:rsidR="000B40D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ouvernorat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Kasserine et 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de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rencontrer les associations locales ainsi que 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d’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autre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personne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</w:t>
      </w:r>
    </w:p>
    <w:p w:rsidR="00EA0562" w:rsidRPr="00557732" w:rsidRDefault="00EA0562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Tout </w:t>
      </w:r>
      <w:r w:rsidR="005278EE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d’abord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je tiens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saluer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les associations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locales qui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malgré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leurs moyens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très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modestes sont en train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 faire un travail de </w:t>
      </w:r>
      <w:r w:rsidR="005278EE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repérage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d’assistance formidable.</w:t>
      </w:r>
    </w:p>
    <w:p w:rsidR="00EA0562" w:rsidRPr="00557732" w:rsidRDefault="00EA0562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Nous avons quitt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s Tunis </w:t>
      </w:r>
      <w:r w:rsidR="005278EE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6 heures du matin après 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nous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être rassemblé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1 heure auparavant pour une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dernière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réunion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coordination.</w:t>
      </w:r>
    </w:p>
    <w:p w:rsidR="00AC137F" w:rsidRPr="00557732" w:rsidRDefault="00F6308D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Nous sommes</w:t>
      </w:r>
      <w:r w:rsidR="00EA0562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arrivé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="00EA0562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la place des martyres au centre de Kasserine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="00EA0562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10 heures du matin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EA0562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où nous avons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été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très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bien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reçu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par une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délégation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différentes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associations et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par des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citoyens. 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A la place des martyres nous avons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vu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des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jeunes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chômeurs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/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diplômes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qui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étai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ent en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sit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-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in depuis un mois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 N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ous avons eu </w:t>
      </w:r>
      <w:r w:rsidR="00EA0562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le plaisir de nous 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mêler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eux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</w:t>
      </w:r>
      <w:r w:rsidR="00B04320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de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discuter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avec eux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de</w:t>
      </w:r>
      <w:r w:rsidR="00EA0562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leurs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attentes et demandes.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 Nous avons ain</w:t>
      </w:r>
      <w:r w:rsidR="00EA0562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si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su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que 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quelques-uns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ont entamé  une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grève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la faim et l’ont suspendu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après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le </w:t>
      </w:r>
      <w:r w:rsidR="001E4B6A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discour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du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M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inistre de l’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mploi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donnant une chance au 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gouvernement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pour agir dans le bon sens.</w:t>
      </w:r>
    </w:p>
    <w:p w:rsidR="00592277" w:rsidRPr="00557732" w:rsidRDefault="00852109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Après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cela nou</w:t>
      </w:r>
      <w:r w:rsidR="00B04320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avons eu l’honneur de rencontrer le j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eune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Wael GRAFI qui a été amput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la jambe 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droite et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subi un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grand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opération</w:t>
      </w:r>
      <w:r w:rsidR="00AC137F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chirurgicale depuis.  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Nous avons été </w:t>
      </w:r>
      <w:r w:rsidR="00B04320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agréablement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surpris de savoir que ce jeune de 19 ans a eu son diplôme de technicien en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lastRenderedPageBreak/>
        <w:t>électromécanique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04320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après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la </w:t>
      </w:r>
      <w:r w:rsidR="00B04320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révolution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</w:t>
      </w:r>
      <w:r w:rsidR="00CF3BA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après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qu’il ait été amputé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sa jambe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 C’est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vous dire la force de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caractère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cette jeunesse oubli</w:t>
      </w:r>
      <w:r w:rsidR="0017098C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 par la </w:t>
      </w:r>
      <w:r w:rsidR="00CF3BA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précédente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horde mafieuse qui </w:t>
      </w:r>
      <w:r w:rsidR="00CF3BA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régnait</w:t>
      </w:r>
      <w:r w:rsidR="00F6308D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sur </w:t>
      </w:r>
      <w:r w:rsidR="0059227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ce pays.</w:t>
      </w:r>
    </w:p>
    <w:p w:rsidR="00592277" w:rsidRPr="00557732" w:rsidRDefault="00592277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Ensuite nous avons eu une </w:t>
      </w:r>
      <w:r w:rsidR="00CF3BA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réunion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avec les 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différentes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associations et 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représentants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des associations et un cadre de la Banque Tunisienne de </w:t>
      </w:r>
      <w:r w:rsidR="00D01A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B04320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olidarité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(BTS) dans le bureau de l’office de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développement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la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région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du centre ouest couvrant les 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gouvernorats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Kasserine, Sidi Bouzid et Kairouan et nous avons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discuté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la situation des trois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régions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des projets dont les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études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ont été </w:t>
      </w:r>
      <w:r w:rsidR="00B04320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réalisés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en attente de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réalisation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</w:t>
      </w:r>
    </w:p>
    <w:p w:rsidR="00B04320" w:rsidRPr="00557732" w:rsidRDefault="00B04320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Par </w:t>
      </w:r>
      <w:r w:rsidR="00D01A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la suite nous avons </w:t>
      </w:r>
      <w:r w:rsidR="00D01A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eu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un </w:t>
      </w:r>
      <w:r w:rsidR="00CF3BA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déjeuner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/</w:t>
      </w:r>
      <w:r w:rsidR="00CF3BA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réunion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avec les membres de l’association AMAL </w:t>
      </w:r>
      <w:r w:rsidR="00D01A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pour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discuter de la situation globale du </w:t>
      </w:r>
      <w:r w:rsidR="00CF3BA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gouvernorat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de leurs besoins urgents</w:t>
      </w:r>
      <w:r w:rsidR="00D01A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. Par la même occasion,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ils ont confirmé</w:t>
      </w:r>
      <w:r w:rsidR="00D01A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leur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complète adhésion au Front des Associations Tunisienne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que nous tenons à lancer de Kasserine et qui sera LA CHARTE COLLECTIVE DES ASSOCIATIONS TUNISIENNE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dont le texte sera </w:t>
      </w:r>
      <w:r w:rsidR="0018469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écrit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en concertation avec toutes les associations.</w:t>
      </w:r>
    </w:p>
    <w:p w:rsidR="00B04320" w:rsidRPr="00557732" w:rsidRDefault="00CF3BAB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Apr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è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s le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déjeuner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nous avons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visités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l’association SABASSEB destin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ée aux handicapé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 et non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-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voyant et 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dont le local </w:t>
      </w:r>
      <w:r w:rsidR="00371023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 été SACCAGE et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PILLE 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endant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la 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révolution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. Tout a été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vol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</w:t>
      </w:r>
      <w:r w:rsidR="00371023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même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5210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les cuvettes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toilettes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qui</w:t>
      </w:r>
      <w:r w:rsidR="0018469B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d’ailleurs sont fermées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depuis ce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jour-là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</w:t>
      </w:r>
    </w:p>
    <w:p w:rsidR="00CF3BAB" w:rsidRPr="00557732" w:rsidRDefault="00CF3BAB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Et enfin</w:t>
      </w:r>
      <w:r w:rsidR="0012268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nous avons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visité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une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région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en dehors de Kasserine</w:t>
      </w:r>
      <w:r w:rsidR="0012268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2268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une cinquantaine de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kilomètre</w:t>
      </w:r>
      <w:r w:rsidR="0012268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371023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où nous avons visité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des familles qui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vivent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dans une situation que j’ai du mal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="00371023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décrire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. Vous trouverez quelques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vidéos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cette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région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sur la page Facebook FRONT DES ASSOCIATIONS TUNISIENNES</w:t>
      </w:r>
    </w:p>
    <w:p w:rsidR="00CF3BAB" w:rsidRPr="00557732" w:rsidRDefault="00CF3BAB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Nous sollicitons l’assistance de toutes les associations Tunisiennes</w:t>
      </w:r>
      <w:r w:rsidR="00371023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 et à tous les volontaires (citoyens, e,treprise…)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pour 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se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joindre aux convois que nous tenons </w:t>
      </w:r>
      <w:r w:rsidR="00371023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 lancer de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plusieurs gouvernorats (Sousse, Sfax, Monastir et j’</w:t>
      </w:r>
      <w:r w:rsidR="009630B5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espère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d’autres)</w:t>
      </w:r>
      <w:r w:rsidR="00FE23B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</w:t>
      </w:r>
    </w:p>
    <w:p w:rsidR="00FE23B9" w:rsidRPr="00557732" w:rsidRDefault="00FE23B9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Les besoins sont comme suit :</w:t>
      </w:r>
    </w:p>
    <w:p w:rsidR="00FE23B9" w:rsidRPr="00557732" w:rsidRDefault="00FE23B9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D’une façon générale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8568"/>
      </w:tblGrid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Vêtements, chaussures et autres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pour personnes de tous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âge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371023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Tou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u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stensiles de cuisines même usagés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(casserole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marmite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couscoussiers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verre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s, 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assiette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couvert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etc…)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Matelas et couvertures</w:t>
            </w:r>
          </w:p>
        </w:tc>
      </w:tr>
      <w:tr w:rsidR="00B25349" w:rsidRPr="00557732" w:rsidTr="00852109">
        <w:tc>
          <w:tcPr>
            <w:tcW w:w="8568" w:type="dxa"/>
          </w:tcPr>
          <w:p w:rsidR="00B25349" w:rsidRPr="00B25349" w:rsidRDefault="00B25349" w:rsidP="00371023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Matériaux 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</w:t>
            </w:r>
            <w: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constru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ction</w:t>
            </w:r>
          </w:p>
        </w:tc>
      </w:tr>
      <w:tr w:rsidR="00B25349" w:rsidRPr="00557732" w:rsidTr="00852109">
        <w:tc>
          <w:tcPr>
            <w:tcW w:w="8568" w:type="dxa"/>
          </w:tcPr>
          <w:p w:rsidR="00B25349" w:rsidRPr="00B25349" w:rsidRDefault="00B25349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Peinture pour bâtiment (intérieure et extérieure)</w:t>
            </w:r>
          </w:p>
        </w:tc>
      </w:tr>
      <w:tr w:rsidR="00B25349" w:rsidRPr="00557732" w:rsidTr="00852109">
        <w:tc>
          <w:tcPr>
            <w:tcW w:w="8568" w:type="dxa"/>
          </w:tcPr>
          <w:p w:rsidR="00B25349" w:rsidRPr="00B25349" w:rsidRDefault="00B25349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Nécessaire pour électricité (fourreautage, câble électrique, etc…)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Produits alimentaires :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Couscous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Semoule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Chorba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Café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The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Sucre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Huile végétale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Tomate concentrée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Harissa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Sel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Savon vert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Farine (de préférence des sacs de 50 kilos)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Javel et tous autres produits de nettoyage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557732" w:rsidRDefault="00557732" w:rsidP="007E2CFB">
            <w:pPr>
              <w:pStyle w:val="Paragraphedeliste"/>
              <w:numPr>
                <w:ilvl w:val="1"/>
                <w:numId w:val="1"/>
              </w:numPr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57732">
              <w:rPr>
                <w:rStyle w:val="apple-style-span"/>
                <w:rFonts w:asciiTheme="majorBidi" w:hAnsiTheme="majorBidi" w:cstheme="majorBidi"/>
                <w:color w:val="000000"/>
                <w:sz w:val="24"/>
                <w:szCs w:val="24"/>
              </w:rPr>
              <w:t>Lait concentre.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 ordinateur portable (pour Wael GRAFI) même usag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é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0D598F" w:rsidP="00371023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Pompe-m</w:t>
            </w:r>
            <w:r w:rsidR="00557732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oteur pour un </w:t>
            </w:r>
            <w:r w:rsidR="00371023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puits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</w:t>
            </w:r>
            <w:r w:rsidR="00557732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fonctionnant au diesel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0D598F" w:rsidP="000D598F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="00557732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fauteuils roulants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Biberons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Lait pour bébé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Brosse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à dent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Drap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de bain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Mobylette</w:t>
            </w:r>
            <w:r w:rsidR="00371023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avec remorque</w:t>
            </w:r>
          </w:p>
        </w:tc>
      </w:tr>
      <w:tr w:rsidR="00557732" w:rsidRPr="00557732" w:rsidTr="00852109">
        <w:tc>
          <w:tcPr>
            <w:tcW w:w="8568" w:type="dxa"/>
          </w:tcPr>
          <w:p w:rsidR="00557732" w:rsidRPr="00B25349" w:rsidRDefault="00557732" w:rsidP="00557732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Lot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de médicaments (générique, diabétique, tension, pédiatrique, etc…)</w:t>
            </w:r>
          </w:p>
        </w:tc>
      </w:tr>
    </w:tbl>
    <w:p w:rsidR="00557732" w:rsidRDefault="00557732" w:rsidP="005742E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ASS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OCIATION SABASSEB pour handicapés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et non-voyant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02 Table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de massage pour rééducation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 tables et 30 chaises pour les enfants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 ordinateur spécial pour non voyant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 ordinateur normal+imprimante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5052AA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 cuvettes pour handicap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é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 avec accessoires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 Mini chaine stéréo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1E4B6A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à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4 </w:t>
            </w:r>
            <w:r w:rsidR="001E4B6A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machines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4B6A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à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coudre pour le cuir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(formation au travail artisanal) 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EA1E46">
            <w:pPr>
              <w:pStyle w:val="Paragraphedeliste"/>
              <w:numPr>
                <w:ilvl w:val="0"/>
                <w:numId w:val="2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Fourniture scolaire (papier dessin, crayons de couleurs, gouache, livre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pour aveugle, etc…).</w:t>
            </w:r>
          </w:p>
        </w:tc>
      </w:tr>
    </w:tbl>
    <w:p w:rsidR="000D598F" w:rsidRDefault="000D598F" w:rsidP="00CB100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0D598F" w:rsidRPr="000D598F" w:rsidTr="000D598F">
        <w:tc>
          <w:tcPr>
            <w:tcW w:w="9288" w:type="dxa"/>
          </w:tcPr>
          <w:p w:rsidR="000D598F" w:rsidRPr="00B25349" w:rsidRDefault="000D598F" w:rsidP="003F4AD3">
            <w:p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ECOLE PRIMAIRE « ZATLI »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852109" w:rsidP="000D598F">
            <w:pPr>
              <w:pStyle w:val="Paragraphedeliste"/>
              <w:numPr>
                <w:ilvl w:val="0"/>
                <w:numId w:val="7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</w:t>
            </w:r>
            <w:r w:rsidR="000D598F"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atteries pour panneau solaires (assad solar)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0D598F">
            <w:pPr>
              <w:pStyle w:val="Paragraphedeliste"/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Pour la cantine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5 tables et 30 chaises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852109">
            <w:pPr>
              <w:pStyle w:val="Paragraphedeliste"/>
              <w:numPr>
                <w:ilvl w:val="0"/>
                <w:numId w:val="8"/>
              </w:numPr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fenêtres avec volets et 1 porte (de Mellassine)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0D598F">
            <w:pPr>
              <w:pStyle w:val="Paragraphedeliste"/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Ballons et objet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de loisir (non électrique)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0D598F">
            <w:pPr>
              <w:pStyle w:val="Paragraphedeliste"/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Livre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parascolaire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 tous</w:t>
            </w: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niveau</w:t>
            </w:r>
            <w:r w:rsidR="005052AA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0D598F">
            <w:pPr>
              <w:pStyle w:val="Paragraphedeliste"/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 NOUVEAU DRAPEAU TUNISIEN pour la cour de l’école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0D598F">
            <w:pPr>
              <w:pStyle w:val="Paragraphedeliste"/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Peinture blanche, tubes néons pour le réfectoire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0D598F">
            <w:pPr>
              <w:pStyle w:val="Paragraphedeliste"/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Assiettes, verres,  </w:t>
            </w:r>
          </w:p>
        </w:tc>
      </w:tr>
      <w:tr w:rsidR="000D598F" w:rsidRPr="000D598F" w:rsidTr="000D598F">
        <w:tc>
          <w:tcPr>
            <w:tcW w:w="9288" w:type="dxa"/>
          </w:tcPr>
          <w:p w:rsidR="000D598F" w:rsidRPr="00B25349" w:rsidRDefault="000D598F" w:rsidP="000D598F">
            <w:pPr>
              <w:pStyle w:val="Paragraphedeliste"/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5349">
              <w:rPr>
                <w:rStyle w:val="apple-style-span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Armoire pour le réfectoire pour la conservation des aliments</w:t>
            </w:r>
          </w:p>
        </w:tc>
      </w:tr>
    </w:tbl>
    <w:p w:rsidR="007D7E99" w:rsidRPr="00557732" w:rsidRDefault="007D7E99" w:rsidP="007D7E9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7D7E99" w:rsidRPr="00557732" w:rsidRDefault="007D7E99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Le programme sera comme suit :</w:t>
      </w:r>
    </w:p>
    <w:p w:rsidR="007D7E99" w:rsidRPr="00557732" w:rsidRDefault="007D7E99" w:rsidP="009A46D7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-</w:t>
      </w:r>
      <w:r w:rsidR="007177E8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Départ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Tunis </w:t>
      </w:r>
      <w:r w:rsidR="009A46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très tôt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le samedi 3 avril 2011 (4 heures du matin)</w:t>
      </w:r>
    </w:p>
    <w:p w:rsidR="007D7E99" w:rsidRPr="00557732" w:rsidRDefault="009A46D7" w:rsidP="009A46D7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-Arrivée</w:t>
      </w:r>
      <w:r w:rsidR="007D7E9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="007D7E9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Kasserine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7D7E9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il y’aura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une réunion de coordination et</w:t>
      </w:r>
      <w:r w:rsidR="007D7E99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répartition des équipes :</w:t>
      </w:r>
    </w:p>
    <w:p w:rsidR="007D7E99" w:rsidRPr="00557732" w:rsidRDefault="007177E8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85210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Equipe </w:t>
      </w:r>
      <w:r w:rsidR="007D7E99" w:rsidRPr="0085210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1/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La préparations des gift boxes et des aides </w:t>
      </w:r>
    </w:p>
    <w:p w:rsidR="007177E8" w:rsidRPr="00557732" w:rsidRDefault="007177E8" w:rsidP="009A46D7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85210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Equipe 2/</w:t>
      </w:r>
      <w:r w:rsidR="009A46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N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ettoyage des rues et ramassage des saletés</w:t>
      </w:r>
      <w:r w:rsidR="009A46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nettoyages des établissements publique</w:t>
      </w:r>
      <w:r w:rsidR="009A46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177E8" w:rsidRPr="00557732" w:rsidRDefault="007177E8" w:rsidP="009A46D7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85210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Equipe 3/</w:t>
      </w:r>
      <w:r w:rsidR="009A46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O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rganisation du concert 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et de la conférence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prévus dans le centre culturel (750 personnes)</w:t>
      </w:r>
    </w:p>
    <w:p w:rsidR="007177E8" w:rsidRPr="00557732" w:rsidRDefault="007177E8" w:rsidP="009A46D7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85210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Equipe 4/</w:t>
      </w:r>
      <w:r w:rsidR="009A46D7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Compos</w:t>
      </w:r>
      <w:r w:rsidR="009A46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ition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des équipes de 3 personnes</w:t>
      </w:r>
      <w:r w:rsidR="009A46D7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(femmes et hommes)</w:t>
      </w:r>
      <w:r w:rsidR="00536184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pour le porte à porte</w:t>
      </w:r>
    </w:p>
    <w:p w:rsidR="00536184" w:rsidRPr="00557732" w:rsidRDefault="00536184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1E4B6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Equipe 5/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Equi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pe de peinture 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des trottoirs de la route principale</w:t>
      </w:r>
    </w:p>
    <w:p w:rsidR="00536184" w:rsidRPr="00557732" w:rsidRDefault="00536184" w:rsidP="0086210F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1E4B6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Equipe 6/</w:t>
      </w:r>
      <w:r w:rsidR="0086210F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Convois médicaux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humanitaires vers les zones retranchées pour distribution de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 aides humanitaires et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consultations médicales nécessaires des hommes,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femmes et enfants.</w:t>
      </w:r>
    </w:p>
    <w:p w:rsidR="00536184" w:rsidRPr="00557732" w:rsidRDefault="00536184" w:rsidP="0086210F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1E4B6A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Equipe 7/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Installation des é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quipe</w:t>
      </w:r>
      <w:r w:rsidR="001E4B6A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médicale</w:t>
      </w:r>
      <w:r w:rsidR="001E4B6A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à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l’hôpital de Kasserine et le petit hôpital de campagne du village de Kamour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cré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ation d’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une équipe médicale mobile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homme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femme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s,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pour les zones retranchées et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les 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cas </w:t>
      </w:r>
      <w:r w:rsidR="001E4B6A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exceptionnels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</w:t>
      </w:r>
    </w:p>
    <w:p w:rsidR="00E869CB" w:rsidRPr="00557732" w:rsidRDefault="00E869CB" w:rsidP="00371023">
      <w:pPr>
        <w:ind w:left="708"/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E869CB" w:rsidRPr="00B25349" w:rsidRDefault="0086210F" w:rsidP="00371023">
      <w:pPr>
        <w:jc w:val="both"/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POUR L’ORGANIS</w:t>
      </w:r>
      <w:r w:rsidR="00E869CB" w:rsidRPr="00B25349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ATION DE CET EVENEMENT NOUS AVONS BESOINS DE :</w:t>
      </w:r>
    </w:p>
    <w:p w:rsidR="00E869CB" w:rsidRPr="00557732" w:rsidRDefault="00E869CB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1/ BUS pour le transport des volontaires</w:t>
      </w:r>
    </w:p>
    <w:p w:rsidR="00E869CB" w:rsidRPr="00557732" w:rsidRDefault="00E869CB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2/ Camions pour le transport des aides</w:t>
      </w:r>
    </w:p>
    <w:p w:rsidR="00E869CB" w:rsidRPr="00557732" w:rsidRDefault="00E869CB" w:rsidP="0086210F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3/ Matériel de concert (sono, micros, etc… ) pour le concert musical</w:t>
      </w:r>
    </w:p>
    <w:p w:rsidR="00E869CB" w:rsidRPr="00557732" w:rsidRDefault="00E869CB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4/ Rappeur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 artiste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engag</w:t>
      </w:r>
      <w:r w:rsidR="00B25349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é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pour la soirée musicale</w:t>
      </w:r>
    </w:p>
    <w:p w:rsidR="00E869CB" w:rsidRPr="00557732" w:rsidRDefault="00E869CB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5/ Conférenciers pour séminaire d’éveil politique</w:t>
      </w:r>
    </w:p>
    <w:p w:rsidR="00B25349" w:rsidRDefault="00B25349" w:rsidP="00371023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B25349" w:rsidRDefault="0086210F" w:rsidP="0086210F">
      <w:pPr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QUE TOUTE</w:t>
      </w:r>
      <w:r w:rsidR="00B25349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ASSOCIATION OU PERSONNE DESIREUSE DE PRENDRE EN CHARGE OU CONTRIBUER A UN ARTICLE OU ENSEMBLE D’ARTICLES ME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LE </w:t>
      </w:r>
      <w:r w:rsidR="00B25349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CONFIRME PAR RETOUR D’EMAIL SUR L’ADRESSE SUIVANTE</w:t>
      </w:r>
    </w:p>
    <w:p w:rsidR="00B25349" w:rsidRPr="00B25349" w:rsidRDefault="00586089" w:rsidP="00B25349">
      <w:pPr>
        <w:jc w:val="center"/>
        <w:rPr>
          <w:rStyle w:val="apple-style-span"/>
          <w:rFonts w:asciiTheme="majorBidi" w:hAnsiTheme="majorBidi" w:cstheme="majorBidi"/>
          <w:color w:val="000000"/>
          <w:sz w:val="40"/>
          <w:szCs w:val="40"/>
        </w:rPr>
      </w:pPr>
      <w:hyperlink r:id="rId9" w:history="1">
        <w:r w:rsidR="00B25349" w:rsidRPr="00B25349">
          <w:rPr>
            <w:rStyle w:val="Lienhypertexte"/>
            <w:rFonts w:asciiTheme="majorBidi" w:hAnsiTheme="majorBidi" w:cstheme="majorBidi"/>
            <w:sz w:val="40"/>
            <w:szCs w:val="40"/>
          </w:rPr>
          <w:t>frontassociationstunisiennes@topnet.tn</w:t>
        </w:r>
      </w:hyperlink>
    </w:p>
    <w:p w:rsidR="00B25349" w:rsidRDefault="00B25349" w:rsidP="00B2534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B25349" w:rsidRDefault="00B25349" w:rsidP="00B2534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B25349" w:rsidRDefault="00B25349" w:rsidP="00B2534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B25349" w:rsidRDefault="00B25349" w:rsidP="00B2534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B25349" w:rsidRDefault="00B25349" w:rsidP="00B2534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B25349" w:rsidRDefault="00B25349" w:rsidP="00B2534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E869CB" w:rsidRPr="00557732" w:rsidRDefault="00E869CB" w:rsidP="00B25349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NB :</w:t>
      </w:r>
    </w:p>
    <w:p w:rsidR="007D7E99" w:rsidRPr="00557732" w:rsidRDefault="0086210F" w:rsidP="001E4B6A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1/ JE TIENS A PRECISER QU’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ETANT DES ASSOCIATIONS EN CONSTITUTION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NE POUVANT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DONC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PAS RECEVOIR DE  DONS D’ARGENTS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,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NOUS SOUHAITER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I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ONS AVOIR DES AIDES EN NATURE.</w:t>
      </w:r>
    </w:p>
    <w:p w:rsidR="00E869CB" w:rsidRPr="00557732" w:rsidRDefault="00E869CB" w:rsidP="005278EE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2/ NOUS VOUDRONS SI POSSIBLE QUE NOUS ACHETIONS TOUT NOS BESOINS EN NOURRITURE, BRE</w:t>
      </w:r>
      <w:r w:rsidR="001E4B6A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U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VAGES, ETC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…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AUPRES DES COMMERCANTS LOCAUX</w:t>
      </w:r>
    </w:p>
    <w:p w:rsidR="00E869CB" w:rsidRPr="00557732" w:rsidRDefault="0086210F" w:rsidP="001E4B6A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3/ QUE TOUS LE MONDE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PREVOIT </w:t>
      </w:r>
      <w:r w:rsidR="001E4B6A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DES </w:t>
      </w:r>
      <w:r w:rsidR="00E869CB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SACS DE COUCHAGES OU AUTRE MOYEN POUR LA NUIT</w:t>
      </w:r>
    </w:p>
    <w:p w:rsidR="00E869CB" w:rsidRDefault="00E869CB" w:rsidP="0086210F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4/ TOUTE PERSONNE EST LIBRE D</w:t>
      </w:r>
      <w:r w:rsidR="001E4B6A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E PASSER LA NUIT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DANS LES HOTELS DE LA VILLE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A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SES</w:t>
      </w: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FRAIS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APRES AVOIR INFORME</w:t>
      </w:r>
      <w:r w:rsidR="000B40D7"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LES COMITES DE COORDINATION</w:t>
      </w:r>
    </w:p>
    <w:p w:rsidR="00852109" w:rsidRPr="00557732" w:rsidRDefault="00852109" w:rsidP="0086210F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5/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« 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LA MAJORITE SILENCIEUSE DE KASSERINE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 »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VEU</w:t>
      </w:r>
      <w:r w:rsidR="001E4B6A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T ORGANISER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UN RASSEMBLEMENT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PACIFIQUE LE DIMANCHE 17 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AVRIL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CONTRE L’EXTREMISME ET POUR LA POURSUITE</w:t>
      </w:r>
      <w:r w:rsidR="0086210F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 LA TRANSITION DANS LE CALME ET NE PAS CEDER AU CHANTAGE</w:t>
      </w: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 DES PARTIES QUI FONT TOUT POUR BLOQUER LE PROCESSUS</w:t>
      </w:r>
      <w:r w:rsidR="001E4B6A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.</w:t>
      </w:r>
    </w:p>
    <w:p w:rsidR="00E869CB" w:rsidRPr="00557732" w:rsidRDefault="00557732" w:rsidP="0086210F">
      <w:pPr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557732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5/ LE PROGRAMME PEUT SUBIR QUELQUES CHANGEMENTS QUI VOUS SERONT COMUNIQUES A TEMPS</w:t>
      </w:r>
    </w:p>
    <w:p w:rsidR="007D7E99" w:rsidRDefault="007D7E99" w:rsidP="007D7E99">
      <w:pPr>
        <w:rPr>
          <w:rStyle w:val="apple-style-span"/>
          <w:rFonts w:ascii="Tahoma" w:hAnsi="Tahoma" w:cs="Tahoma"/>
          <w:color w:val="000000"/>
          <w:sz w:val="17"/>
          <w:szCs w:val="17"/>
        </w:rPr>
      </w:pPr>
    </w:p>
    <w:p w:rsidR="007D7E99" w:rsidRPr="00B25349" w:rsidRDefault="00B25349" w:rsidP="00B25349">
      <w:pPr>
        <w:jc w:val="center"/>
        <w:rPr>
          <w:rStyle w:val="apple-style-span"/>
          <w:rFonts w:ascii="Tahoma" w:hAnsi="Tahoma" w:cs="Tahoma"/>
          <w:b/>
          <w:bCs/>
          <w:color w:val="000000"/>
          <w:sz w:val="17"/>
          <w:szCs w:val="17"/>
        </w:rPr>
      </w:pPr>
      <w:r w:rsidRPr="00B25349">
        <w:rPr>
          <w:rStyle w:val="apple-style-span"/>
          <w:rFonts w:ascii="Tahoma" w:hAnsi="Tahoma" w:cs="Tahoma"/>
          <w:b/>
          <w:bCs/>
          <w:color w:val="000000"/>
          <w:sz w:val="17"/>
          <w:szCs w:val="17"/>
        </w:rPr>
        <w:t>VIVE LA TUNISIE, VIVE A REPUBLIQUE</w:t>
      </w:r>
    </w:p>
    <w:p w:rsidR="007D7E99" w:rsidRDefault="00B25349" w:rsidP="00B25349">
      <w:pPr>
        <w:ind w:left="36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  <w:lang w:eastAsia="fr-FR" w:bidi="ar-SA"/>
        </w:rPr>
        <w:drawing>
          <wp:inline distT="0" distB="0" distL="0" distR="0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tastique0905000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49" w:rsidRDefault="00B25349" w:rsidP="00B25349">
      <w:pPr>
        <w:ind w:left="360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7D7E99" w:rsidRDefault="007D7E99" w:rsidP="007D7E99">
      <w:pPr>
        <w:ind w:left="360"/>
        <w:rPr>
          <w:rFonts w:ascii="Tahoma" w:hAnsi="Tahoma" w:cs="Tahoma"/>
          <w:color w:val="000000"/>
          <w:sz w:val="17"/>
          <w:szCs w:val="17"/>
        </w:rPr>
      </w:pPr>
    </w:p>
    <w:p w:rsidR="007D7E99" w:rsidRDefault="007D7E99" w:rsidP="007D7E99">
      <w:pPr>
        <w:ind w:left="360"/>
        <w:rPr>
          <w:rFonts w:ascii="Tahoma" w:hAnsi="Tahoma" w:cs="Tahoma"/>
          <w:color w:val="000000"/>
          <w:sz w:val="17"/>
          <w:szCs w:val="17"/>
        </w:rPr>
      </w:pPr>
    </w:p>
    <w:p w:rsidR="007D7E99" w:rsidRDefault="007D7E99" w:rsidP="007D7E99">
      <w:pPr>
        <w:ind w:left="360"/>
        <w:rPr>
          <w:rFonts w:ascii="Tahoma" w:hAnsi="Tahoma" w:cs="Tahoma"/>
          <w:color w:val="000000"/>
          <w:sz w:val="17"/>
          <w:szCs w:val="17"/>
        </w:rPr>
      </w:pPr>
    </w:p>
    <w:p w:rsidR="007D7E99" w:rsidRDefault="007D7E99" w:rsidP="007D7E99">
      <w:pPr>
        <w:ind w:left="360"/>
        <w:rPr>
          <w:rFonts w:ascii="Tahoma" w:hAnsi="Tahoma" w:cs="Tahoma"/>
          <w:color w:val="000000"/>
          <w:sz w:val="17"/>
          <w:szCs w:val="17"/>
        </w:rPr>
      </w:pPr>
    </w:p>
    <w:sectPr w:rsidR="007D7E99" w:rsidSect="008B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10" w:rsidRDefault="00987810" w:rsidP="00536184">
      <w:pPr>
        <w:spacing w:after="0" w:line="240" w:lineRule="auto"/>
      </w:pPr>
      <w:r>
        <w:separator/>
      </w:r>
    </w:p>
  </w:endnote>
  <w:endnote w:type="continuationSeparator" w:id="1">
    <w:p w:rsidR="00987810" w:rsidRDefault="00987810" w:rsidP="0053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10" w:rsidRDefault="00987810" w:rsidP="00536184">
      <w:pPr>
        <w:spacing w:after="0" w:line="240" w:lineRule="auto"/>
      </w:pPr>
      <w:r>
        <w:separator/>
      </w:r>
    </w:p>
  </w:footnote>
  <w:footnote w:type="continuationSeparator" w:id="1">
    <w:p w:rsidR="00987810" w:rsidRDefault="00987810" w:rsidP="0053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65E"/>
    <w:multiLevelType w:val="hybridMultilevel"/>
    <w:tmpl w:val="19FAED7E"/>
    <w:lvl w:ilvl="0" w:tplc="DA5CB6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422C"/>
    <w:multiLevelType w:val="hybridMultilevel"/>
    <w:tmpl w:val="8E385CD2"/>
    <w:lvl w:ilvl="0" w:tplc="84A894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4B0"/>
    <w:multiLevelType w:val="hybridMultilevel"/>
    <w:tmpl w:val="CFE64774"/>
    <w:lvl w:ilvl="0" w:tplc="CFD4B3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1A3B"/>
    <w:multiLevelType w:val="hybridMultilevel"/>
    <w:tmpl w:val="C9AA015E"/>
    <w:lvl w:ilvl="0" w:tplc="23000158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F5D46324">
      <w:start w:val="5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E03450"/>
    <w:multiLevelType w:val="hybridMultilevel"/>
    <w:tmpl w:val="30B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6067A"/>
    <w:multiLevelType w:val="hybridMultilevel"/>
    <w:tmpl w:val="480A0290"/>
    <w:lvl w:ilvl="0" w:tplc="84A894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64C58"/>
    <w:multiLevelType w:val="hybridMultilevel"/>
    <w:tmpl w:val="440C0A72"/>
    <w:lvl w:ilvl="0" w:tplc="02BC3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F5960"/>
    <w:multiLevelType w:val="hybridMultilevel"/>
    <w:tmpl w:val="1B74762C"/>
    <w:lvl w:ilvl="0" w:tplc="088A13C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C8F"/>
    <w:rsid w:val="00070FD4"/>
    <w:rsid w:val="000B40D7"/>
    <w:rsid w:val="000D598F"/>
    <w:rsid w:val="00122687"/>
    <w:rsid w:val="0017098C"/>
    <w:rsid w:val="0018469B"/>
    <w:rsid w:val="001E4B6A"/>
    <w:rsid w:val="00371023"/>
    <w:rsid w:val="005052AA"/>
    <w:rsid w:val="005278EE"/>
    <w:rsid w:val="00536184"/>
    <w:rsid w:val="00557732"/>
    <w:rsid w:val="005742E9"/>
    <w:rsid w:val="00586089"/>
    <w:rsid w:val="00592277"/>
    <w:rsid w:val="007177E8"/>
    <w:rsid w:val="00774BDE"/>
    <w:rsid w:val="007D7E99"/>
    <w:rsid w:val="00852109"/>
    <w:rsid w:val="0086210F"/>
    <w:rsid w:val="008B7930"/>
    <w:rsid w:val="008E0F49"/>
    <w:rsid w:val="009630B5"/>
    <w:rsid w:val="00987810"/>
    <w:rsid w:val="009A46D7"/>
    <w:rsid w:val="00AA0B1B"/>
    <w:rsid w:val="00AC137F"/>
    <w:rsid w:val="00B04320"/>
    <w:rsid w:val="00B25349"/>
    <w:rsid w:val="00CB1009"/>
    <w:rsid w:val="00CF3BAB"/>
    <w:rsid w:val="00D01AD7"/>
    <w:rsid w:val="00D07C8F"/>
    <w:rsid w:val="00E869CB"/>
    <w:rsid w:val="00EA0562"/>
    <w:rsid w:val="00F6308D"/>
    <w:rsid w:val="00FE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30"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D07C8F"/>
  </w:style>
  <w:style w:type="character" w:customStyle="1" w:styleId="apple-converted-space">
    <w:name w:val="apple-converted-space"/>
    <w:basedOn w:val="Policepardfaut"/>
    <w:rsid w:val="00D07C8F"/>
  </w:style>
  <w:style w:type="paragraph" w:styleId="Paragraphedeliste">
    <w:name w:val="List Paragraph"/>
    <w:basedOn w:val="Normal"/>
    <w:uiPriority w:val="34"/>
    <w:qFormat/>
    <w:rsid w:val="005742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61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184"/>
    <w:rPr>
      <w:lang w:bidi="ar-TN"/>
    </w:rPr>
  </w:style>
  <w:style w:type="paragraph" w:styleId="Pieddepage">
    <w:name w:val="footer"/>
    <w:basedOn w:val="Normal"/>
    <w:link w:val="PieddepageCar"/>
    <w:uiPriority w:val="99"/>
    <w:unhideWhenUsed/>
    <w:rsid w:val="005361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184"/>
    <w:rPr>
      <w:lang w:bidi="ar-T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0B5"/>
    <w:rPr>
      <w:rFonts w:ascii="Tahoma" w:hAnsi="Tahoma" w:cs="Tahoma"/>
      <w:sz w:val="16"/>
      <w:szCs w:val="16"/>
      <w:lang w:bidi="ar-TN"/>
    </w:rPr>
  </w:style>
  <w:style w:type="table" w:styleId="Grilledutableau">
    <w:name w:val="Table Grid"/>
    <w:basedOn w:val="TableauNormal"/>
    <w:uiPriority w:val="59"/>
    <w:rsid w:val="0055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5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07C8F"/>
  </w:style>
  <w:style w:type="character" w:customStyle="1" w:styleId="apple-converted-space">
    <w:name w:val="apple-converted-space"/>
    <w:basedOn w:val="DefaultParagraphFont"/>
    <w:rsid w:val="00D07C8F"/>
  </w:style>
  <w:style w:type="paragraph" w:styleId="ListParagraph">
    <w:name w:val="List Paragraph"/>
    <w:basedOn w:val="Normal"/>
    <w:uiPriority w:val="34"/>
    <w:qFormat/>
    <w:rsid w:val="00574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1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184"/>
    <w:rPr>
      <w:lang w:bidi="ar-TN"/>
    </w:rPr>
  </w:style>
  <w:style w:type="paragraph" w:styleId="Footer">
    <w:name w:val="footer"/>
    <w:basedOn w:val="Normal"/>
    <w:link w:val="FooterChar"/>
    <w:uiPriority w:val="99"/>
    <w:unhideWhenUsed/>
    <w:rsid w:val="005361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184"/>
    <w:rPr>
      <w:lang w:bidi="ar-T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B5"/>
    <w:rPr>
      <w:rFonts w:ascii="Tahoma" w:hAnsi="Tahoma" w:cs="Tahoma"/>
      <w:sz w:val="16"/>
      <w:szCs w:val="16"/>
      <w:lang w:bidi="ar-TN"/>
    </w:rPr>
  </w:style>
  <w:style w:type="table" w:styleId="TableGrid">
    <w:name w:val="Table Grid"/>
    <w:basedOn w:val="TableNormal"/>
    <w:uiPriority w:val="59"/>
    <w:rsid w:val="0055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5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rontassociationstunisiennes@topne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747F-C2C4-4D97-BB86-42AE8AE2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Moez Ali</dc:creator>
  <cp:lastModifiedBy>office2003</cp:lastModifiedBy>
  <cp:revision>2</cp:revision>
  <cp:lastPrinted>2011-04-12T00:25:00Z</cp:lastPrinted>
  <dcterms:created xsi:type="dcterms:W3CDTF">2011-04-14T13:15:00Z</dcterms:created>
  <dcterms:modified xsi:type="dcterms:W3CDTF">2011-04-14T13:15:00Z</dcterms:modified>
</cp:coreProperties>
</file>